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61E46" w14:textId="3968E319" w:rsidR="006F7DF7" w:rsidRDefault="006F7DF7" w:rsidP="006F7DF7">
      <w:pPr>
        <w:jc w:val="both"/>
        <w:rPr>
          <w:sz w:val="24"/>
          <w:szCs w:val="24"/>
          <w:lang w:val="en-US"/>
        </w:rPr>
      </w:pPr>
      <w:r w:rsidRPr="000A0E21">
        <w:rPr>
          <w:b/>
          <w:bCs/>
          <w:noProof/>
          <w:sz w:val="28"/>
          <w:szCs w:val="28"/>
        </w:rPr>
        <mc:AlternateContent>
          <mc:Choice Requires="wps">
            <w:drawing>
              <wp:anchor distT="45720" distB="45720" distL="114300" distR="114300" simplePos="0" relativeHeight="251659264" behindDoc="0" locked="0" layoutInCell="1" allowOverlap="1" wp14:anchorId="07DCF999" wp14:editId="5A3E4B47">
                <wp:simplePos x="0" y="0"/>
                <wp:positionH relativeFrom="column">
                  <wp:posOffset>2133600</wp:posOffset>
                </wp:positionH>
                <wp:positionV relativeFrom="paragraph">
                  <wp:posOffset>7620</wp:posOffset>
                </wp:positionV>
                <wp:extent cx="3002280" cy="1404620"/>
                <wp:effectExtent l="0" t="0" r="26670" b="158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280" cy="1404620"/>
                        </a:xfrm>
                        <a:prstGeom prst="rect">
                          <a:avLst/>
                        </a:prstGeom>
                        <a:solidFill>
                          <a:srgbClr val="FFFFFF"/>
                        </a:solidFill>
                        <a:ln w="9525">
                          <a:solidFill>
                            <a:srgbClr val="000000"/>
                          </a:solidFill>
                          <a:miter lim="800000"/>
                          <a:headEnd/>
                          <a:tailEnd/>
                        </a:ln>
                      </wps:spPr>
                      <wps:txbx>
                        <w:txbxContent>
                          <w:p w14:paraId="41C747E5" w14:textId="1F578304" w:rsidR="006F7DF7" w:rsidRPr="000A0E21" w:rsidRDefault="006F7DF7" w:rsidP="006F7DF7">
                            <w:pPr>
                              <w:jc w:val="center"/>
                              <w:rPr>
                                <w:b/>
                                <w:bCs/>
                                <w:sz w:val="40"/>
                                <w:szCs w:val="40"/>
                              </w:rPr>
                            </w:pPr>
                            <w:r>
                              <w:rPr>
                                <w:b/>
                                <w:bCs/>
                                <w:sz w:val="40"/>
                                <w:szCs w:val="40"/>
                              </w:rPr>
                              <w:t>Privacy Notice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DCF999" id="_x0000_t202" coordsize="21600,21600" o:spt="202" path="m,l,21600r21600,l21600,xe">
                <v:stroke joinstyle="miter"/>
                <v:path gradientshapeok="t" o:connecttype="rect"/>
              </v:shapetype>
              <v:shape id="Cuadro de texto 2" o:spid="_x0000_s1026" type="#_x0000_t202" style="position:absolute;left:0;text-align:left;margin-left:168pt;margin-top:.6pt;width:236.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">
                <v:textbox style="mso-fit-shape-to-text:t">
                  <w:txbxContent>
                    <w:p w14:paraId="41C747E5" w14:textId="1F578304" w:rsidR="006F7DF7" w:rsidRPr="000A0E21" w:rsidRDefault="006F7DF7" w:rsidP="006F7DF7">
                      <w:pPr>
                        <w:jc w:val="center"/>
                        <w:rPr>
                          <w:b/>
                          <w:bCs/>
                          <w:sz w:val="40"/>
                          <w:szCs w:val="40"/>
                        </w:rPr>
                      </w:pPr>
                      <w:r>
                        <w:rPr>
                          <w:b/>
                          <w:bCs/>
                          <w:sz w:val="40"/>
                          <w:szCs w:val="40"/>
                        </w:rPr>
                        <w:t>Privacy Notice</w:t>
                      </w:r>
                    </w:p>
                  </w:txbxContent>
                </v:textbox>
                <w10:wrap type="square"/>
              </v:shape>
            </w:pict>
          </mc:Fallback>
        </mc:AlternateContent>
      </w:r>
      <w:r>
        <w:rPr>
          <w:noProof/>
        </w:rPr>
        <w:drawing>
          <wp:inline distT="0" distB="0" distL="0" distR="0" wp14:anchorId="3A11CD15" wp14:editId="57F583C8">
            <wp:extent cx="1752600" cy="1327637"/>
            <wp:effectExtent l="0" t="0" r="0" b="6350"/>
            <wp:docPr id="1922314633"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314633" name="Imagen 1" descr="Imagen que contiene Logotipo&#10;&#10;Descripción generada automá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3690" cy="1336038"/>
                    </a:xfrm>
                    <a:prstGeom prst="rect">
                      <a:avLst/>
                    </a:prstGeom>
                    <a:noFill/>
                    <a:ln>
                      <a:noFill/>
                    </a:ln>
                  </pic:spPr>
                </pic:pic>
              </a:graphicData>
            </a:graphic>
          </wp:inline>
        </w:drawing>
      </w:r>
      <w:r>
        <w:rPr>
          <w:sz w:val="24"/>
          <w:szCs w:val="24"/>
          <w:lang w:val="en-US"/>
        </w:rPr>
        <w:t xml:space="preserve"> </w:t>
      </w:r>
    </w:p>
    <w:p w14:paraId="08660B47" w14:textId="77777777" w:rsidR="007E1205" w:rsidRPr="007E1205" w:rsidRDefault="007E1205" w:rsidP="00581C0E">
      <w:pPr>
        <w:pStyle w:val="NormalWeb"/>
        <w:spacing w:before="0" w:beforeAutospacing="0" w:after="240" w:afterAutospacing="0" w:line="276" w:lineRule="auto"/>
        <w:jc w:val="both"/>
        <w:rPr>
          <w:rFonts w:asciiTheme="minorHAnsi" w:hAnsiTheme="minorHAnsi" w:cstheme="minorHAnsi"/>
          <w:color w:val="0E101A"/>
          <w:sz w:val="28"/>
          <w:szCs w:val="28"/>
          <w:lang w:val="en-US"/>
        </w:rPr>
      </w:pPr>
      <w:r w:rsidRPr="007E1205">
        <w:rPr>
          <w:rStyle w:val="Textoennegrita"/>
          <w:rFonts w:asciiTheme="minorHAnsi" w:hAnsiTheme="minorHAnsi" w:cstheme="minorHAnsi"/>
          <w:color w:val="0E101A"/>
          <w:sz w:val="28"/>
          <w:szCs w:val="28"/>
          <w:lang w:val="en-US"/>
        </w:rPr>
        <w:t>IP Consultores</w:t>
      </w:r>
      <w:r w:rsidRPr="007E1205">
        <w:rPr>
          <w:rFonts w:asciiTheme="minorHAnsi" w:hAnsiTheme="minorHAnsi" w:cstheme="minorHAnsi"/>
          <w:color w:val="0E101A"/>
          <w:sz w:val="28"/>
          <w:szCs w:val="28"/>
          <w:lang w:val="en-US"/>
        </w:rPr>
        <w:t>, located at Lacantún 6, Vista Azul, Postal Code 76080, Santiago de Querétaro, Querétaro, is responsible for processing the personal data you provide to us. This data will be protected following the Federal Law on Protection of Personal Data Held by Private Parties and other applicable regulations.</w:t>
      </w:r>
    </w:p>
    <w:p w14:paraId="4DCB6075" w14:textId="77777777" w:rsidR="007E1205" w:rsidRPr="007E1205" w:rsidRDefault="007E1205" w:rsidP="00581C0E">
      <w:pPr>
        <w:pStyle w:val="NormalWeb"/>
        <w:spacing w:before="0" w:beforeAutospacing="0" w:after="0" w:afterAutospacing="0" w:line="276" w:lineRule="auto"/>
        <w:jc w:val="both"/>
        <w:rPr>
          <w:rFonts w:asciiTheme="minorHAnsi" w:hAnsiTheme="minorHAnsi" w:cstheme="minorHAnsi"/>
          <w:color w:val="0E101A"/>
          <w:sz w:val="28"/>
          <w:szCs w:val="28"/>
          <w:lang w:val="en-US"/>
        </w:rPr>
      </w:pPr>
      <w:r w:rsidRPr="007E1205">
        <w:rPr>
          <w:rStyle w:val="Textoennegrita"/>
          <w:rFonts w:asciiTheme="minorHAnsi" w:hAnsiTheme="minorHAnsi" w:cstheme="minorHAnsi"/>
          <w:color w:val="0E101A"/>
          <w:sz w:val="28"/>
          <w:szCs w:val="28"/>
          <w:lang w:val="en-US"/>
        </w:rPr>
        <w:t>What personal data do we collect?</w:t>
      </w:r>
    </w:p>
    <w:p w14:paraId="0E405527" w14:textId="77777777" w:rsidR="007E1205" w:rsidRPr="007E1205" w:rsidRDefault="007E1205" w:rsidP="00581C0E">
      <w:pPr>
        <w:pStyle w:val="NormalWeb"/>
        <w:spacing w:before="240" w:beforeAutospacing="0" w:after="240" w:afterAutospacing="0" w:line="276" w:lineRule="auto"/>
        <w:jc w:val="both"/>
        <w:rPr>
          <w:rFonts w:asciiTheme="minorHAnsi" w:hAnsiTheme="minorHAnsi" w:cstheme="minorHAnsi"/>
          <w:color w:val="0E101A"/>
          <w:sz w:val="28"/>
          <w:szCs w:val="28"/>
          <w:lang w:val="en-US"/>
        </w:rPr>
      </w:pPr>
      <w:r w:rsidRPr="007E1205">
        <w:rPr>
          <w:rFonts w:asciiTheme="minorHAnsi" w:hAnsiTheme="minorHAnsi" w:cstheme="minorHAnsi"/>
          <w:color w:val="0E101A"/>
          <w:sz w:val="28"/>
          <w:szCs w:val="28"/>
          <w:lang w:val="en-US"/>
        </w:rPr>
        <w:t>As a client of the services provided by the Consultancy, when a professional service relationship is established, personal data is generally collected, whether it's yours or related to the individuals involved in the matters related to the provided services:</w:t>
      </w:r>
    </w:p>
    <w:p w14:paraId="550F7B2E" w14:textId="77777777" w:rsidR="007E1205" w:rsidRPr="007E1205" w:rsidRDefault="007E1205" w:rsidP="00581C0E">
      <w:pPr>
        <w:pStyle w:val="NormalWeb"/>
        <w:spacing w:before="0" w:beforeAutospacing="0" w:after="0" w:afterAutospacing="0" w:line="276" w:lineRule="auto"/>
        <w:jc w:val="both"/>
        <w:rPr>
          <w:rFonts w:asciiTheme="minorHAnsi" w:hAnsiTheme="minorHAnsi" w:cstheme="minorHAnsi"/>
          <w:color w:val="0E101A"/>
          <w:sz w:val="28"/>
          <w:szCs w:val="28"/>
          <w:lang w:val="en-US"/>
        </w:rPr>
      </w:pPr>
      <w:r w:rsidRPr="007E1205">
        <w:rPr>
          <w:rFonts w:asciiTheme="minorHAnsi" w:hAnsiTheme="minorHAnsi" w:cstheme="minorHAnsi"/>
          <w:color w:val="0E101A"/>
          <w:sz w:val="28"/>
          <w:szCs w:val="28"/>
          <w:lang w:val="en-US"/>
        </w:rPr>
        <w:t>• Full name</w:t>
      </w:r>
    </w:p>
    <w:p w14:paraId="4DF56E86" w14:textId="77777777" w:rsidR="007E1205" w:rsidRPr="007E1205" w:rsidRDefault="007E1205" w:rsidP="00581C0E">
      <w:pPr>
        <w:pStyle w:val="NormalWeb"/>
        <w:spacing w:before="0" w:beforeAutospacing="0" w:after="0" w:afterAutospacing="0" w:line="276" w:lineRule="auto"/>
        <w:jc w:val="both"/>
        <w:rPr>
          <w:rFonts w:asciiTheme="minorHAnsi" w:hAnsiTheme="minorHAnsi" w:cstheme="minorHAnsi"/>
          <w:color w:val="0E101A"/>
          <w:sz w:val="28"/>
          <w:szCs w:val="28"/>
          <w:lang w:val="en-US"/>
        </w:rPr>
      </w:pPr>
      <w:r w:rsidRPr="007E1205">
        <w:rPr>
          <w:rFonts w:asciiTheme="minorHAnsi" w:hAnsiTheme="minorHAnsi" w:cstheme="minorHAnsi"/>
          <w:color w:val="0E101A"/>
          <w:sz w:val="28"/>
          <w:szCs w:val="28"/>
          <w:lang w:val="en-US"/>
        </w:rPr>
        <w:t>• Residential or workplace address</w:t>
      </w:r>
    </w:p>
    <w:p w14:paraId="5B9DEA36" w14:textId="77777777" w:rsidR="007E1205" w:rsidRPr="007E1205" w:rsidRDefault="007E1205" w:rsidP="00581C0E">
      <w:pPr>
        <w:pStyle w:val="NormalWeb"/>
        <w:spacing w:before="0" w:beforeAutospacing="0" w:after="0" w:afterAutospacing="0" w:line="276" w:lineRule="auto"/>
        <w:jc w:val="both"/>
        <w:rPr>
          <w:rFonts w:asciiTheme="minorHAnsi" w:hAnsiTheme="minorHAnsi" w:cstheme="minorHAnsi"/>
          <w:color w:val="0E101A"/>
          <w:sz w:val="28"/>
          <w:szCs w:val="28"/>
          <w:lang w:val="en-US"/>
        </w:rPr>
      </w:pPr>
      <w:r w:rsidRPr="007E1205">
        <w:rPr>
          <w:rFonts w:asciiTheme="minorHAnsi" w:hAnsiTheme="minorHAnsi" w:cstheme="minorHAnsi"/>
          <w:color w:val="0E101A"/>
          <w:sz w:val="28"/>
          <w:szCs w:val="28"/>
          <w:lang w:val="en-US"/>
        </w:rPr>
        <w:t>• Date of birth</w:t>
      </w:r>
    </w:p>
    <w:p w14:paraId="542F0A29" w14:textId="77777777" w:rsidR="007E1205" w:rsidRPr="007E1205" w:rsidRDefault="007E1205" w:rsidP="00581C0E">
      <w:pPr>
        <w:pStyle w:val="NormalWeb"/>
        <w:spacing w:before="0" w:beforeAutospacing="0" w:after="0" w:afterAutospacing="0" w:line="276" w:lineRule="auto"/>
        <w:jc w:val="both"/>
        <w:rPr>
          <w:rFonts w:asciiTheme="minorHAnsi" w:hAnsiTheme="minorHAnsi" w:cstheme="minorHAnsi"/>
          <w:color w:val="0E101A"/>
          <w:sz w:val="28"/>
          <w:szCs w:val="28"/>
          <w:lang w:val="en-US"/>
        </w:rPr>
      </w:pPr>
      <w:r w:rsidRPr="007E1205">
        <w:rPr>
          <w:rFonts w:asciiTheme="minorHAnsi" w:hAnsiTheme="minorHAnsi" w:cstheme="minorHAnsi"/>
          <w:color w:val="0E101A"/>
          <w:sz w:val="28"/>
          <w:szCs w:val="28"/>
          <w:lang w:val="en-US"/>
        </w:rPr>
        <w:t>• Nationality</w:t>
      </w:r>
    </w:p>
    <w:p w14:paraId="2BA599FE" w14:textId="77777777" w:rsidR="007E1205" w:rsidRPr="007E1205" w:rsidRDefault="007E1205" w:rsidP="00581C0E">
      <w:pPr>
        <w:pStyle w:val="NormalWeb"/>
        <w:spacing w:before="0" w:beforeAutospacing="0" w:after="0" w:afterAutospacing="0" w:line="276" w:lineRule="auto"/>
        <w:jc w:val="both"/>
        <w:rPr>
          <w:rFonts w:asciiTheme="minorHAnsi" w:hAnsiTheme="minorHAnsi" w:cstheme="minorHAnsi"/>
          <w:color w:val="0E101A"/>
          <w:sz w:val="28"/>
          <w:szCs w:val="28"/>
          <w:lang w:val="en-US"/>
        </w:rPr>
      </w:pPr>
      <w:r w:rsidRPr="007E1205">
        <w:rPr>
          <w:rFonts w:asciiTheme="minorHAnsi" w:hAnsiTheme="minorHAnsi" w:cstheme="minorHAnsi"/>
          <w:color w:val="0E101A"/>
          <w:sz w:val="28"/>
          <w:szCs w:val="28"/>
          <w:lang w:val="en-US"/>
        </w:rPr>
        <w:t>• Email address</w:t>
      </w:r>
    </w:p>
    <w:p w14:paraId="0B11699D" w14:textId="77777777" w:rsidR="007E1205" w:rsidRPr="007E1205" w:rsidRDefault="007E1205" w:rsidP="00581C0E">
      <w:pPr>
        <w:pStyle w:val="NormalWeb"/>
        <w:spacing w:before="0" w:beforeAutospacing="0" w:after="0" w:afterAutospacing="0" w:line="276" w:lineRule="auto"/>
        <w:jc w:val="both"/>
        <w:rPr>
          <w:rFonts w:asciiTheme="minorHAnsi" w:hAnsiTheme="minorHAnsi" w:cstheme="minorHAnsi"/>
          <w:color w:val="0E101A"/>
          <w:sz w:val="28"/>
          <w:szCs w:val="28"/>
          <w:lang w:val="en-US"/>
        </w:rPr>
      </w:pPr>
      <w:r w:rsidRPr="007E1205">
        <w:rPr>
          <w:rFonts w:asciiTheme="minorHAnsi" w:hAnsiTheme="minorHAnsi" w:cstheme="minorHAnsi"/>
          <w:color w:val="0E101A"/>
          <w:sz w:val="28"/>
          <w:szCs w:val="28"/>
          <w:lang w:val="en-US"/>
        </w:rPr>
        <w:t>• Phone number</w:t>
      </w:r>
    </w:p>
    <w:p w14:paraId="360D5253" w14:textId="77777777" w:rsidR="007E1205" w:rsidRPr="007E1205" w:rsidRDefault="007E1205" w:rsidP="00581C0E">
      <w:pPr>
        <w:pStyle w:val="NormalWeb"/>
        <w:spacing w:before="0" w:beforeAutospacing="0" w:after="0" w:afterAutospacing="0" w:line="276" w:lineRule="auto"/>
        <w:jc w:val="both"/>
        <w:rPr>
          <w:rFonts w:asciiTheme="minorHAnsi" w:hAnsiTheme="minorHAnsi" w:cstheme="minorHAnsi"/>
          <w:color w:val="0E101A"/>
          <w:sz w:val="28"/>
          <w:szCs w:val="28"/>
          <w:lang w:val="en-US"/>
        </w:rPr>
      </w:pPr>
      <w:r w:rsidRPr="007E1205">
        <w:rPr>
          <w:rFonts w:asciiTheme="minorHAnsi" w:hAnsiTheme="minorHAnsi" w:cstheme="minorHAnsi"/>
          <w:color w:val="0E101A"/>
          <w:sz w:val="28"/>
          <w:szCs w:val="28"/>
          <w:lang w:val="en-US"/>
        </w:rPr>
        <w:t>• CURP (Unique Population Registry Code)</w:t>
      </w:r>
    </w:p>
    <w:p w14:paraId="381C0D06" w14:textId="77777777" w:rsidR="007E1205" w:rsidRPr="007E1205" w:rsidRDefault="007E1205" w:rsidP="00581C0E">
      <w:pPr>
        <w:pStyle w:val="NormalWeb"/>
        <w:spacing w:before="0" w:beforeAutospacing="0" w:after="0" w:afterAutospacing="0" w:line="276" w:lineRule="auto"/>
        <w:jc w:val="both"/>
        <w:rPr>
          <w:rFonts w:asciiTheme="minorHAnsi" w:hAnsiTheme="minorHAnsi" w:cstheme="minorHAnsi"/>
          <w:color w:val="0E101A"/>
          <w:sz w:val="28"/>
          <w:szCs w:val="28"/>
          <w:lang w:val="en-US"/>
        </w:rPr>
      </w:pPr>
      <w:r w:rsidRPr="007E1205">
        <w:rPr>
          <w:rFonts w:asciiTheme="minorHAnsi" w:hAnsiTheme="minorHAnsi" w:cstheme="minorHAnsi"/>
          <w:color w:val="0E101A"/>
          <w:sz w:val="28"/>
          <w:szCs w:val="28"/>
          <w:lang w:val="en-US"/>
        </w:rPr>
        <w:t>• Professional license number</w:t>
      </w:r>
    </w:p>
    <w:p w14:paraId="272C74F9" w14:textId="77777777" w:rsidR="007E1205" w:rsidRPr="007E1205" w:rsidRDefault="007E1205" w:rsidP="00581C0E">
      <w:pPr>
        <w:pStyle w:val="NormalWeb"/>
        <w:spacing w:before="0" w:beforeAutospacing="0" w:after="0" w:afterAutospacing="0" w:line="276" w:lineRule="auto"/>
        <w:jc w:val="both"/>
        <w:rPr>
          <w:rFonts w:asciiTheme="minorHAnsi" w:hAnsiTheme="minorHAnsi" w:cstheme="minorHAnsi"/>
          <w:color w:val="0E101A"/>
          <w:sz w:val="28"/>
          <w:szCs w:val="28"/>
          <w:lang w:val="en-US"/>
        </w:rPr>
      </w:pPr>
      <w:r w:rsidRPr="007E1205">
        <w:rPr>
          <w:rFonts w:asciiTheme="minorHAnsi" w:hAnsiTheme="minorHAnsi" w:cstheme="minorHAnsi"/>
          <w:color w:val="0E101A"/>
          <w:sz w:val="28"/>
          <w:szCs w:val="28"/>
          <w:lang w:val="en-US"/>
        </w:rPr>
        <w:t>• RFC (Federal Taxpayer Registry)</w:t>
      </w:r>
    </w:p>
    <w:p w14:paraId="6F904D78" w14:textId="77777777" w:rsidR="007E1205" w:rsidRPr="007E1205" w:rsidRDefault="007E1205" w:rsidP="00581C0E">
      <w:pPr>
        <w:pStyle w:val="NormalWeb"/>
        <w:spacing w:before="0" w:beforeAutospacing="0" w:after="0" w:afterAutospacing="0" w:line="276" w:lineRule="auto"/>
        <w:jc w:val="both"/>
        <w:rPr>
          <w:rFonts w:asciiTheme="minorHAnsi" w:hAnsiTheme="minorHAnsi" w:cstheme="minorHAnsi"/>
          <w:color w:val="0E101A"/>
          <w:sz w:val="28"/>
          <w:szCs w:val="28"/>
          <w:lang w:val="en-US"/>
        </w:rPr>
      </w:pPr>
      <w:r w:rsidRPr="007E1205">
        <w:rPr>
          <w:rFonts w:asciiTheme="minorHAnsi" w:hAnsiTheme="minorHAnsi" w:cstheme="minorHAnsi"/>
          <w:color w:val="0E101A"/>
          <w:sz w:val="28"/>
          <w:szCs w:val="28"/>
          <w:lang w:val="en-US"/>
        </w:rPr>
        <w:t>• Fiscal address</w:t>
      </w:r>
    </w:p>
    <w:p w14:paraId="0DF8ECB5" w14:textId="77777777" w:rsidR="007E1205" w:rsidRPr="007E1205" w:rsidRDefault="007E1205" w:rsidP="00581C0E">
      <w:pPr>
        <w:pStyle w:val="NormalWeb"/>
        <w:spacing w:before="0" w:beforeAutospacing="0" w:after="0" w:afterAutospacing="0" w:line="276" w:lineRule="auto"/>
        <w:jc w:val="both"/>
        <w:rPr>
          <w:rFonts w:asciiTheme="minorHAnsi" w:hAnsiTheme="minorHAnsi" w:cstheme="minorHAnsi"/>
          <w:color w:val="0E101A"/>
          <w:sz w:val="28"/>
          <w:szCs w:val="28"/>
          <w:lang w:val="en-US"/>
        </w:rPr>
      </w:pPr>
      <w:r w:rsidRPr="007E1205">
        <w:rPr>
          <w:rFonts w:asciiTheme="minorHAnsi" w:hAnsiTheme="minorHAnsi" w:cstheme="minorHAnsi"/>
          <w:color w:val="0E101A"/>
          <w:sz w:val="28"/>
          <w:szCs w:val="28"/>
          <w:lang w:val="en-US"/>
        </w:rPr>
        <w:t>• Information related to bank accounts</w:t>
      </w:r>
    </w:p>
    <w:p w14:paraId="219D95D3" w14:textId="77777777" w:rsidR="007E1205" w:rsidRPr="007E1205" w:rsidRDefault="007E1205" w:rsidP="00581C0E">
      <w:pPr>
        <w:pStyle w:val="NormalWeb"/>
        <w:spacing w:before="240" w:beforeAutospacing="0" w:after="0" w:afterAutospacing="0" w:line="276" w:lineRule="auto"/>
        <w:jc w:val="both"/>
        <w:rPr>
          <w:rFonts w:asciiTheme="minorHAnsi" w:hAnsiTheme="minorHAnsi" w:cstheme="minorHAnsi"/>
          <w:color w:val="0E101A"/>
          <w:sz w:val="28"/>
          <w:szCs w:val="28"/>
          <w:lang w:val="en-US"/>
        </w:rPr>
      </w:pPr>
      <w:r w:rsidRPr="007E1205">
        <w:rPr>
          <w:rStyle w:val="Textoennegrita"/>
          <w:rFonts w:asciiTheme="minorHAnsi" w:hAnsiTheme="minorHAnsi" w:cstheme="minorHAnsi"/>
          <w:color w:val="0E101A"/>
          <w:sz w:val="28"/>
          <w:szCs w:val="28"/>
          <w:lang w:val="en-US"/>
        </w:rPr>
        <w:t>Why do we use your data?</w:t>
      </w:r>
    </w:p>
    <w:p w14:paraId="358990BA" w14:textId="77777777" w:rsidR="007E1205" w:rsidRPr="007E1205" w:rsidRDefault="007E1205" w:rsidP="00581C0E">
      <w:pPr>
        <w:pStyle w:val="NormalWeb"/>
        <w:spacing w:before="240" w:beforeAutospacing="0" w:after="0" w:afterAutospacing="0" w:line="276" w:lineRule="auto"/>
        <w:jc w:val="both"/>
        <w:rPr>
          <w:rFonts w:asciiTheme="minorHAnsi" w:hAnsiTheme="minorHAnsi" w:cstheme="minorHAnsi"/>
          <w:color w:val="0E101A"/>
          <w:sz w:val="28"/>
          <w:szCs w:val="28"/>
          <w:lang w:val="en-US"/>
        </w:rPr>
      </w:pPr>
      <w:r w:rsidRPr="007E1205">
        <w:rPr>
          <w:rFonts w:asciiTheme="minorHAnsi" w:hAnsiTheme="minorHAnsi" w:cstheme="minorHAnsi"/>
          <w:color w:val="0E101A"/>
          <w:sz w:val="28"/>
          <w:szCs w:val="28"/>
          <w:lang w:val="en-US"/>
        </w:rPr>
        <w:t xml:space="preserve">The processing of your data serves various purposes related to our services. Each case's circumstances are always considered when processing your </w:t>
      </w:r>
      <w:r w:rsidRPr="007E1205">
        <w:rPr>
          <w:rFonts w:asciiTheme="minorHAnsi" w:hAnsiTheme="minorHAnsi" w:cstheme="minorHAnsi"/>
          <w:color w:val="0E101A"/>
          <w:sz w:val="28"/>
          <w:szCs w:val="28"/>
          <w:lang w:val="en-US"/>
        </w:rPr>
        <w:lastRenderedPageBreak/>
        <w:t>personal data. For example, the following are instances where personal data processing takes place:</w:t>
      </w:r>
    </w:p>
    <w:p w14:paraId="7981F793" w14:textId="3A5080B2" w:rsidR="007E1205" w:rsidRPr="007E1205" w:rsidRDefault="007E1205" w:rsidP="00581C0E">
      <w:pPr>
        <w:pStyle w:val="NormalWeb"/>
        <w:spacing w:before="240" w:beforeAutospacing="0" w:after="0" w:afterAutospacing="0" w:line="276" w:lineRule="auto"/>
        <w:jc w:val="both"/>
        <w:rPr>
          <w:rFonts w:asciiTheme="minorHAnsi" w:hAnsiTheme="minorHAnsi" w:cstheme="minorHAnsi"/>
          <w:color w:val="0E101A"/>
          <w:sz w:val="28"/>
          <w:szCs w:val="28"/>
          <w:lang w:val="en-US"/>
        </w:rPr>
      </w:pPr>
      <w:r w:rsidRPr="007E1205">
        <w:rPr>
          <w:rFonts w:asciiTheme="minorHAnsi" w:hAnsiTheme="minorHAnsi" w:cstheme="minorHAnsi"/>
          <w:color w:val="0E101A"/>
          <w:sz w:val="28"/>
          <w:szCs w:val="28"/>
          <w:lang w:val="en-US"/>
        </w:rPr>
        <w:t>• During the provision of legal advisory services.</w:t>
      </w:r>
    </w:p>
    <w:p w14:paraId="0A03B199" w14:textId="38D0C5B6" w:rsidR="007E1205" w:rsidRPr="007E1205" w:rsidRDefault="007E1205" w:rsidP="00581C0E">
      <w:pPr>
        <w:pStyle w:val="NormalWeb"/>
        <w:spacing w:before="0" w:beforeAutospacing="0" w:after="0" w:afterAutospacing="0" w:line="276" w:lineRule="auto"/>
        <w:jc w:val="both"/>
        <w:rPr>
          <w:rFonts w:asciiTheme="minorHAnsi" w:hAnsiTheme="minorHAnsi" w:cstheme="minorHAnsi"/>
          <w:color w:val="0E101A"/>
          <w:sz w:val="28"/>
          <w:szCs w:val="28"/>
          <w:lang w:val="en-US"/>
        </w:rPr>
      </w:pPr>
      <w:r w:rsidRPr="007E1205">
        <w:rPr>
          <w:rFonts w:asciiTheme="minorHAnsi" w:hAnsiTheme="minorHAnsi" w:cstheme="minorHAnsi"/>
          <w:color w:val="0E101A"/>
          <w:sz w:val="28"/>
          <w:szCs w:val="28"/>
          <w:lang w:val="en-US"/>
        </w:rPr>
        <w:t>• During the acquisition, retention, and renewal of patents.</w:t>
      </w:r>
    </w:p>
    <w:p w14:paraId="4AC10356" w14:textId="1766DBED" w:rsidR="007E1205" w:rsidRPr="007E1205" w:rsidRDefault="007E1205" w:rsidP="00581C0E">
      <w:pPr>
        <w:pStyle w:val="NormalWeb"/>
        <w:spacing w:before="0" w:beforeAutospacing="0" w:after="0" w:afterAutospacing="0" w:line="276" w:lineRule="auto"/>
        <w:jc w:val="both"/>
        <w:rPr>
          <w:rFonts w:asciiTheme="minorHAnsi" w:hAnsiTheme="minorHAnsi" w:cstheme="minorHAnsi"/>
          <w:color w:val="0E101A"/>
          <w:sz w:val="28"/>
          <w:szCs w:val="28"/>
          <w:lang w:val="en-US"/>
        </w:rPr>
      </w:pPr>
      <w:r w:rsidRPr="007E1205">
        <w:rPr>
          <w:rFonts w:asciiTheme="minorHAnsi" w:hAnsiTheme="minorHAnsi" w:cstheme="minorHAnsi"/>
          <w:color w:val="0E101A"/>
          <w:sz w:val="28"/>
          <w:szCs w:val="28"/>
          <w:lang w:val="en-US"/>
        </w:rPr>
        <w:t>• During the transformation of a patent application into an application for industrial design registration or utility model registration.</w:t>
      </w:r>
    </w:p>
    <w:p w14:paraId="69A9E264" w14:textId="372D1CB0" w:rsidR="007E1205" w:rsidRPr="007E1205" w:rsidRDefault="007E1205" w:rsidP="00581C0E">
      <w:pPr>
        <w:pStyle w:val="NormalWeb"/>
        <w:spacing w:before="0" w:beforeAutospacing="0" w:after="0" w:afterAutospacing="0" w:line="276" w:lineRule="auto"/>
        <w:jc w:val="both"/>
        <w:rPr>
          <w:rFonts w:asciiTheme="minorHAnsi" w:hAnsiTheme="minorHAnsi" w:cstheme="minorHAnsi"/>
          <w:color w:val="0E101A"/>
          <w:sz w:val="28"/>
          <w:szCs w:val="28"/>
          <w:lang w:val="en-US"/>
        </w:rPr>
      </w:pPr>
      <w:r w:rsidRPr="007E1205">
        <w:rPr>
          <w:rFonts w:asciiTheme="minorHAnsi" w:hAnsiTheme="minorHAnsi" w:cstheme="minorHAnsi"/>
          <w:color w:val="0E101A"/>
          <w:sz w:val="28"/>
          <w:szCs w:val="28"/>
          <w:lang w:val="en-US"/>
        </w:rPr>
        <w:t>• During the registration, retention, and renewal of industrial designs.</w:t>
      </w:r>
    </w:p>
    <w:p w14:paraId="355F029A" w14:textId="1B741906" w:rsidR="007E1205" w:rsidRPr="007E1205" w:rsidRDefault="007E1205" w:rsidP="00581C0E">
      <w:pPr>
        <w:pStyle w:val="NormalWeb"/>
        <w:spacing w:before="0" w:beforeAutospacing="0" w:after="0" w:afterAutospacing="0" w:line="276" w:lineRule="auto"/>
        <w:jc w:val="both"/>
        <w:rPr>
          <w:rFonts w:asciiTheme="minorHAnsi" w:hAnsiTheme="minorHAnsi" w:cstheme="minorHAnsi"/>
          <w:color w:val="0E101A"/>
          <w:sz w:val="28"/>
          <w:szCs w:val="28"/>
          <w:lang w:val="en-US"/>
        </w:rPr>
      </w:pPr>
      <w:r w:rsidRPr="007E1205">
        <w:rPr>
          <w:rFonts w:asciiTheme="minorHAnsi" w:hAnsiTheme="minorHAnsi" w:cstheme="minorHAnsi"/>
          <w:color w:val="0E101A"/>
          <w:sz w:val="28"/>
          <w:szCs w:val="28"/>
          <w:lang w:val="en-US"/>
        </w:rPr>
        <w:t>• During the transformation of an application for industrial design registration into a patent or utility model application.</w:t>
      </w:r>
    </w:p>
    <w:p w14:paraId="18F3937B" w14:textId="38D0C143" w:rsidR="007E1205" w:rsidRPr="007E1205" w:rsidRDefault="007E1205" w:rsidP="00581C0E">
      <w:pPr>
        <w:pStyle w:val="NormalWeb"/>
        <w:spacing w:before="0" w:beforeAutospacing="0" w:after="0" w:afterAutospacing="0" w:line="276" w:lineRule="auto"/>
        <w:jc w:val="both"/>
        <w:rPr>
          <w:rFonts w:asciiTheme="minorHAnsi" w:hAnsiTheme="minorHAnsi" w:cstheme="minorHAnsi"/>
          <w:color w:val="0E101A"/>
          <w:sz w:val="28"/>
          <w:szCs w:val="28"/>
          <w:lang w:val="en-US"/>
        </w:rPr>
      </w:pPr>
      <w:r w:rsidRPr="007E1205">
        <w:rPr>
          <w:rFonts w:asciiTheme="minorHAnsi" w:hAnsiTheme="minorHAnsi" w:cstheme="minorHAnsi"/>
          <w:color w:val="0E101A"/>
          <w:sz w:val="28"/>
          <w:szCs w:val="28"/>
          <w:lang w:val="en-US"/>
        </w:rPr>
        <w:t>• During the registration, retention, and renewal of utility models and integrated circuit layout designs.</w:t>
      </w:r>
    </w:p>
    <w:p w14:paraId="536D9EBD" w14:textId="65404F5F" w:rsidR="007E1205" w:rsidRPr="007E1205" w:rsidRDefault="007E1205" w:rsidP="00581C0E">
      <w:pPr>
        <w:pStyle w:val="NormalWeb"/>
        <w:spacing w:before="0" w:beforeAutospacing="0" w:after="0" w:afterAutospacing="0" w:line="276" w:lineRule="auto"/>
        <w:jc w:val="both"/>
        <w:rPr>
          <w:rFonts w:asciiTheme="minorHAnsi" w:hAnsiTheme="minorHAnsi" w:cstheme="minorHAnsi"/>
          <w:color w:val="0E101A"/>
          <w:sz w:val="28"/>
          <w:szCs w:val="28"/>
          <w:lang w:val="en-US"/>
        </w:rPr>
      </w:pPr>
      <w:r w:rsidRPr="007E1205">
        <w:rPr>
          <w:rFonts w:asciiTheme="minorHAnsi" w:hAnsiTheme="minorHAnsi" w:cstheme="minorHAnsi"/>
          <w:color w:val="0E101A"/>
          <w:sz w:val="28"/>
          <w:szCs w:val="28"/>
          <w:lang w:val="en-US"/>
        </w:rPr>
        <w:t>• During the transformation of an application for utility model registration into a patent or industrial design application.</w:t>
      </w:r>
    </w:p>
    <w:p w14:paraId="2F6F9652" w14:textId="714D8E71" w:rsidR="007E1205" w:rsidRPr="007E1205" w:rsidRDefault="007E1205" w:rsidP="00581C0E">
      <w:pPr>
        <w:pStyle w:val="NormalWeb"/>
        <w:spacing w:before="0" w:beforeAutospacing="0" w:after="0" w:afterAutospacing="0" w:line="276" w:lineRule="auto"/>
        <w:jc w:val="both"/>
        <w:rPr>
          <w:rFonts w:asciiTheme="minorHAnsi" w:hAnsiTheme="minorHAnsi" w:cstheme="minorHAnsi"/>
          <w:color w:val="0E101A"/>
          <w:sz w:val="28"/>
          <w:szCs w:val="28"/>
          <w:lang w:val="en-US"/>
        </w:rPr>
      </w:pPr>
      <w:r w:rsidRPr="007E1205">
        <w:rPr>
          <w:rFonts w:asciiTheme="minorHAnsi" w:hAnsiTheme="minorHAnsi" w:cstheme="minorHAnsi"/>
          <w:color w:val="0E101A"/>
          <w:sz w:val="28"/>
          <w:szCs w:val="28"/>
          <w:lang w:val="en-US"/>
        </w:rPr>
        <w:t>• During the registration, retention, and renewal of trademarks, well-known trademarks, and famous trademarks.</w:t>
      </w:r>
    </w:p>
    <w:p w14:paraId="66E6A393" w14:textId="77777777" w:rsidR="007E1205" w:rsidRPr="007E1205" w:rsidRDefault="007E1205" w:rsidP="00581C0E">
      <w:pPr>
        <w:pStyle w:val="NormalWeb"/>
        <w:spacing w:before="0" w:beforeAutospacing="0" w:after="0" w:afterAutospacing="0" w:line="276" w:lineRule="auto"/>
        <w:jc w:val="both"/>
        <w:rPr>
          <w:rFonts w:asciiTheme="minorHAnsi" w:hAnsiTheme="minorHAnsi" w:cstheme="minorHAnsi"/>
          <w:color w:val="0E101A"/>
          <w:sz w:val="28"/>
          <w:szCs w:val="28"/>
          <w:lang w:val="en-US"/>
        </w:rPr>
      </w:pPr>
      <w:r w:rsidRPr="007E1205">
        <w:rPr>
          <w:rFonts w:asciiTheme="minorHAnsi" w:hAnsiTheme="minorHAnsi" w:cstheme="minorHAnsi"/>
          <w:color w:val="0E101A"/>
          <w:sz w:val="28"/>
          <w:szCs w:val="28"/>
          <w:lang w:val="en-US"/>
        </w:rPr>
        <w:t>• During the registration, retention, and renewal of trade names.</w:t>
      </w:r>
    </w:p>
    <w:p w14:paraId="391E2BCC" w14:textId="77777777" w:rsidR="007E1205" w:rsidRPr="007E1205" w:rsidRDefault="007E1205" w:rsidP="00581C0E">
      <w:pPr>
        <w:pStyle w:val="NormalWeb"/>
        <w:spacing w:before="240" w:beforeAutospacing="0" w:after="0" w:afterAutospacing="0" w:line="276" w:lineRule="auto"/>
        <w:jc w:val="both"/>
        <w:rPr>
          <w:rFonts w:asciiTheme="minorHAnsi" w:hAnsiTheme="minorHAnsi" w:cstheme="minorHAnsi"/>
          <w:color w:val="0E101A"/>
          <w:sz w:val="28"/>
          <w:szCs w:val="28"/>
          <w:lang w:val="en-US"/>
        </w:rPr>
      </w:pPr>
      <w:r w:rsidRPr="007E1205">
        <w:rPr>
          <w:rStyle w:val="Textoennegrita"/>
          <w:rFonts w:asciiTheme="minorHAnsi" w:hAnsiTheme="minorHAnsi" w:cstheme="minorHAnsi"/>
          <w:color w:val="0E101A"/>
          <w:sz w:val="28"/>
          <w:szCs w:val="28"/>
          <w:lang w:val="en-US"/>
        </w:rPr>
        <w:t>With whom do we share your information, and for what purposes?</w:t>
      </w:r>
    </w:p>
    <w:p w14:paraId="55831271" w14:textId="77777777" w:rsidR="007E1205" w:rsidRPr="007E1205" w:rsidRDefault="007E1205" w:rsidP="00581C0E">
      <w:pPr>
        <w:pStyle w:val="NormalWeb"/>
        <w:spacing w:before="240" w:beforeAutospacing="0" w:after="0" w:afterAutospacing="0" w:line="276" w:lineRule="auto"/>
        <w:jc w:val="both"/>
        <w:rPr>
          <w:rFonts w:asciiTheme="minorHAnsi" w:hAnsiTheme="minorHAnsi" w:cstheme="minorHAnsi"/>
          <w:color w:val="0E101A"/>
          <w:sz w:val="28"/>
          <w:szCs w:val="28"/>
          <w:lang w:val="en-US"/>
        </w:rPr>
      </w:pPr>
      <w:r w:rsidRPr="007E1205">
        <w:rPr>
          <w:rFonts w:asciiTheme="minorHAnsi" w:hAnsiTheme="minorHAnsi" w:cstheme="minorHAnsi"/>
          <w:color w:val="0E101A"/>
          <w:sz w:val="28"/>
          <w:szCs w:val="28"/>
          <w:lang w:val="en-US"/>
        </w:rPr>
        <w:t>Your data is only processed by the team at the Consultancy to provide the contracted legal advisory services or to prepare the necessary documents during administrative proceedings. Your data is not transferred to any third party except when required to respond to information requests from a competent authority, provided such requests are adequately justified and motivated.</w:t>
      </w:r>
    </w:p>
    <w:p w14:paraId="20675105" w14:textId="77777777" w:rsidR="007E1205" w:rsidRPr="00581C0E" w:rsidRDefault="007E1205" w:rsidP="00581C0E">
      <w:pPr>
        <w:pStyle w:val="NormalWeb"/>
        <w:spacing w:before="240" w:beforeAutospacing="0" w:after="0" w:afterAutospacing="0" w:line="276" w:lineRule="auto"/>
        <w:jc w:val="both"/>
        <w:rPr>
          <w:rFonts w:asciiTheme="minorHAnsi" w:hAnsiTheme="minorHAnsi" w:cstheme="minorHAnsi"/>
          <w:b/>
          <w:bCs/>
          <w:color w:val="0E101A"/>
          <w:sz w:val="28"/>
          <w:szCs w:val="28"/>
          <w:lang w:val="en-US"/>
        </w:rPr>
      </w:pPr>
      <w:r w:rsidRPr="00581C0E">
        <w:rPr>
          <w:rFonts w:asciiTheme="minorHAnsi" w:hAnsiTheme="minorHAnsi" w:cstheme="minorHAnsi"/>
          <w:b/>
          <w:bCs/>
          <w:color w:val="0E101A"/>
          <w:sz w:val="28"/>
          <w:szCs w:val="28"/>
          <w:lang w:val="en-US"/>
        </w:rPr>
        <w:t>How can you access, rectify, cancel, or oppose the processing of your data?</w:t>
      </w:r>
    </w:p>
    <w:p w14:paraId="6E6A7697" w14:textId="055470FA" w:rsidR="00581C0E" w:rsidRPr="007E1205" w:rsidRDefault="007E1205" w:rsidP="00581C0E">
      <w:pPr>
        <w:pStyle w:val="NormalWeb"/>
        <w:spacing w:before="240" w:beforeAutospacing="0" w:after="0" w:afterAutospacing="0" w:line="276" w:lineRule="auto"/>
        <w:jc w:val="both"/>
        <w:rPr>
          <w:rFonts w:asciiTheme="minorHAnsi" w:hAnsiTheme="minorHAnsi" w:cstheme="minorHAnsi"/>
          <w:color w:val="0E101A"/>
          <w:sz w:val="28"/>
          <w:szCs w:val="28"/>
          <w:lang w:val="en-US"/>
        </w:rPr>
      </w:pPr>
      <w:r w:rsidRPr="007E1205">
        <w:rPr>
          <w:rFonts w:asciiTheme="minorHAnsi" w:hAnsiTheme="minorHAnsi" w:cstheme="minorHAnsi"/>
          <w:color w:val="0E101A"/>
          <w:sz w:val="28"/>
          <w:szCs w:val="28"/>
          <w:lang w:val="en-US"/>
        </w:rPr>
        <w:t xml:space="preserve">As the owner of personal data, you can exercise your rights of access, rectification, cancellation, and opposition (ARCO rights). At any time, you can revoke the consent granted, if necessary, for the processing of your data and limit the use and disclosure of this data. It can be done by submitting your request under the terms established by the Federal Law on Protection of Personal Data Held by Private Parties to the email </w:t>
      </w:r>
      <w:r w:rsidRPr="007E1205">
        <w:rPr>
          <w:rFonts w:asciiTheme="minorHAnsi" w:hAnsiTheme="minorHAnsi" w:cstheme="minorHAnsi"/>
          <w:color w:val="0E101A"/>
          <w:sz w:val="28"/>
          <w:szCs w:val="28"/>
          <w:lang w:val="en-US"/>
        </w:rPr>
        <w:lastRenderedPageBreak/>
        <w:t>address </w:t>
      </w:r>
      <w:hyperlink r:id="rId8" w:tgtFrame="_blank" w:history="1">
        <w:r w:rsidRPr="007E1205">
          <w:rPr>
            <w:rStyle w:val="Hipervnculo"/>
            <w:rFonts w:asciiTheme="minorHAnsi" w:hAnsiTheme="minorHAnsi" w:cstheme="minorHAnsi"/>
            <w:color w:val="4A6EE0"/>
            <w:sz w:val="28"/>
            <w:szCs w:val="28"/>
            <w:lang w:val="en-US"/>
          </w:rPr>
          <w:t>customerservice@propiedadintelectual.network</w:t>
        </w:r>
      </w:hyperlink>
      <w:r w:rsidRPr="007E1205">
        <w:rPr>
          <w:rFonts w:asciiTheme="minorHAnsi" w:hAnsiTheme="minorHAnsi" w:cstheme="minorHAnsi"/>
          <w:color w:val="0E101A"/>
          <w:sz w:val="28"/>
          <w:szCs w:val="28"/>
          <w:lang w:val="en-US"/>
        </w:rPr>
        <w:t> or by submitting a written request to the address indicated in the first paragraph of this Privacy Notice.</w:t>
      </w:r>
    </w:p>
    <w:p w14:paraId="16629EA0" w14:textId="77777777" w:rsidR="007E1205" w:rsidRPr="007E1205" w:rsidRDefault="007E1205" w:rsidP="00581C0E">
      <w:pPr>
        <w:pStyle w:val="NormalWeb"/>
        <w:spacing w:before="240" w:beforeAutospacing="0" w:after="0" w:afterAutospacing="0" w:line="276" w:lineRule="auto"/>
        <w:jc w:val="both"/>
        <w:rPr>
          <w:rFonts w:asciiTheme="minorHAnsi" w:hAnsiTheme="minorHAnsi" w:cstheme="minorHAnsi"/>
          <w:color w:val="0E101A"/>
          <w:sz w:val="28"/>
          <w:szCs w:val="28"/>
          <w:lang w:val="en-US"/>
        </w:rPr>
      </w:pPr>
      <w:r w:rsidRPr="007E1205">
        <w:rPr>
          <w:rStyle w:val="Textoennegrita"/>
          <w:rFonts w:asciiTheme="minorHAnsi" w:hAnsiTheme="minorHAnsi" w:cstheme="minorHAnsi"/>
          <w:color w:val="0E101A"/>
          <w:sz w:val="28"/>
          <w:szCs w:val="28"/>
          <w:lang w:val="en-US"/>
        </w:rPr>
        <w:t>How can you be informed about changes to this Privacy Notice?</w:t>
      </w:r>
    </w:p>
    <w:p w14:paraId="1415D8A6" w14:textId="25250AF5" w:rsidR="00E24A85" w:rsidRPr="007E1205" w:rsidRDefault="007E1205" w:rsidP="00581C0E">
      <w:pPr>
        <w:pStyle w:val="NormalWeb"/>
        <w:spacing w:before="240" w:beforeAutospacing="0" w:after="0" w:afterAutospacing="0" w:line="276" w:lineRule="auto"/>
        <w:jc w:val="both"/>
        <w:rPr>
          <w:rFonts w:asciiTheme="minorHAnsi" w:hAnsiTheme="minorHAnsi" w:cstheme="minorHAnsi"/>
          <w:color w:val="0E101A"/>
          <w:sz w:val="28"/>
          <w:szCs w:val="28"/>
          <w:lang w:val="en-US"/>
        </w:rPr>
      </w:pPr>
      <w:r w:rsidRPr="007E1205">
        <w:rPr>
          <w:rFonts w:asciiTheme="minorHAnsi" w:hAnsiTheme="minorHAnsi" w:cstheme="minorHAnsi"/>
          <w:color w:val="0E101A"/>
          <w:sz w:val="28"/>
          <w:szCs w:val="28"/>
          <w:lang w:val="en-US"/>
        </w:rPr>
        <w:t>This Privacy Notice may be modified or updated by current regulations. IP Consultores commits to personally inform you during our first communication with you after changing or updating this Privacy Notice.</w:t>
      </w:r>
    </w:p>
    <w:p w14:paraId="2FD3AE9D" w14:textId="77777777" w:rsidR="007E1205" w:rsidRPr="007E1205" w:rsidRDefault="007E1205" w:rsidP="00E24A85">
      <w:pPr>
        <w:pStyle w:val="NormalWeb"/>
        <w:spacing w:before="240" w:beforeAutospacing="0" w:after="0" w:afterAutospacing="0" w:line="276" w:lineRule="auto"/>
        <w:jc w:val="both"/>
        <w:rPr>
          <w:rFonts w:asciiTheme="minorHAnsi" w:hAnsiTheme="minorHAnsi" w:cstheme="minorHAnsi"/>
          <w:color w:val="0E101A"/>
          <w:sz w:val="28"/>
          <w:szCs w:val="28"/>
          <w:lang w:val="en-US"/>
        </w:rPr>
      </w:pPr>
      <w:r w:rsidRPr="007E1205">
        <w:rPr>
          <w:rStyle w:val="Textoennegrita"/>
          <w:rFonts w:asciiTheme="minorHAnsi" w:hAnsiTheme="minorHAnsi" w:cstheme="minorHAnsi"/>
          <w:color w:val="0E101A"/>
          <w:sz w:val="28"/>
          <w:szCs w:val="28"/>
          <w:lang w:val="en-US"/>
        </w:rPr>
        <w:t>How to contact us?</w:t>
      </w:r>
    </w:p>
    <w:p w14:paraId="66DE996B" w14:textId="59C5D39E" w:rsidR="007E1205" w:rsidRPr="007E1205" w:rsidRDefault="007E1205" w:rsidP="00581C0E">
      <w:pPr>
        <w:pStyle w:val="NormalWeb"/>
        <w:spacing w:before="240" w:beforeAutospacing="0" w:after="0" w:afterAutospacing="0" w:line="276" w:lineRule="auto"/>
        <w:jc w:val="both"/>
        <w:rPr>
          <w:rFonts w:asciiTheme="minorHAnsi" w:hAnsiTheme="minorHAnsi" w:cstheme="minorHAnsi"/>
          <w:color w:val="0E101A"/>
          <w:sz w:val="28"/>
          <w:szCs w:val="28"/>
          <w:lang w:val="en-US"/>
        </w:rPr>
      </w:pPr>
      <w:r w:rsidRPr="007E1205">
        <w:rPr>
          <w:rFonts w:asciiTheme="minorHAnsi" w:hAnsiTheme="minorHAnsi" w:cstheme="minorHAnsi"/>
          <w:color w:val="0E101A"/>
          <w:sz w:val="28"/>
          <w:szCs w:val="28"/>
          <w:lang w:val="en-US"/>
        </w:rPr>
        <w:t>If you have any questions regarding this Privacy Notice, we kindly ask you to address them to the</w:t>
      </w:r>
      <w:r>
        <w:rPr>
          <w:rFonts w:asciiTheme="minorHAnsi" w:hAnsiTheme="minorHAnsi" w:cstheme="minorHAnsi"/>
          <w:color w:val="0E101A"/>
          <w:sz w:val="28"/>
          <w:szCs w:val="28"/>
          <w:lang w:val="en-US"/>
        </w:rPr>
        <w:t xml:space="preserve"> following</w:t>
      </w:r>
      <w:r w:rsidRPr="007E1205">
        <w:rPr>
          <w:rFonts w:asciiTheme="minorHAnsi" w:hAnsiTheme="minorHAnsi" w:cstheme="minorHAnsi"/>
          <w:color w:val="0E101A"/>
          <w:sz w:val="28"/>
          <w:szCs w:val="28"/>
          <w:lang w:val="en-US"/>
        </w:rPr>
        <w:t xml:space="preserve"> email address </w:t>
      </w:r>
      <w:hyperlink r:id="rId9" w:tgtFrame="_blank" w:history="1">
        <w:r w:rsidRPr="007E1205">
          <w:rPr>
            <w:rStyle w:val="Hipervnculo"/>
            <w:rFonts w:asciiTheme="minorHAnsi" w:hAnsiTheme="minorHAnsi" w:cstheme="minorHAnsi"/>
            <w:color w:val="4A6EE0"/>
            <w:sz w:val="28"/>
            <w:szCs w:val="28"/>
            <w:lang w:val="en-US"/>
          </w:rPr>
          <w:t>customerservice@propiedadintelectual.network</w:t>
        </w:r>
      </w:hyperlink>
      <w:r w:rsidRPr="007E1205">
        <w:rPr>
          <w:rFonts w:asciiTheme="minorHAnsi" w:hAnsiTheme="minorHAnsi" w:cstheme="minorHAnsi"/>
          <w:color w:val="0E101A"/>
          <w:sz w:val="28"/>
          <w:szCs w:val="28"/>
          <w:lang w:val="en-US"/>
        </w:rPr>
        <w:t> or to visit the address indicated in the first paragraph of this Privacy Notice in person.</w:t>
      </w:r>
    </w:p>
    <w:p w14:paraId="3A6690B0" w14:textId="7667D512" w:rsidR="006F7DF7" w:rsidRPr="006F7DF7" w:rsidRDefault="006F7DF7" w:rsidP="00581C0E">
      <w:pPr>
        <w:spacing w:line="276" w:lineRule="auto"/>
        <w:jc w:val="both"/>
        <w:rPr>
          <w:sz w:val="28"/>
          <w:szCs w:val="28"/>
          <w:lang w:val="en-US"/>
        </w:rPr>
      </w:pPr>
    </w:p>
    <w:sectPr w:rsidR="006F7DF7" w:rsidRPr="006F7DF7">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FD1A1" w14:textId="77777777" w:rsidR="008344BA" w:rsidRDefault="008344BA" w:rsidP="00B07B34">
      <w:pPr>
        <w:spacing w:after="0" w:line="240" w:lineRule="auto"/>
      </w:pPr>
      <w:r>
        <w:separator/>
      </w:r>
    </w:p>
  </w:endnote>
  <w:endnote w:type="continuationSeparator" w:id="0">
    <w:p w14:paraId="3A906C35" w14:textId="77777777" w:rsidR="008344BA" w:rsidRDefault="008344BA" w:rsidP="00B07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1729944"/>
      <w:docPartObj>
        <w:docPartGallery w:val="Page Numbers (Bottom of Page)"/>
        <w:docPartUnique/>
      </w:docPartObj>
    </w:sdtPr>
    <w:sdtContent>
      <w:p w14:paraId="20B47408" w14:textId="74C42A92" w:rsidR="00B07B34" w:rsidRDefault="00B07B34">
        <w:pPr>
          <w:pStyle w:val="Piedepgina"/>
          <w:jc w:val="center"/>
        </w:pPr>
        <w:r>
          <w:fldChar w:fldCharType="begin"/>
        </w:r>
        <w:r>
          <w:instrText>PAGE   \* MERGEFORMAT</w:instrText>
        </w:r>
        <w:r>
          <w:fldChar w:fldCharType="separate"/>
        </w:r>
        <w:r>
          <w:rPr>
            <w:lang w:val="es-ES"/>
          </w:rPr>
          <w:t>2</w:t>
        </w:r>
        <w:r>
          <w:fldChar w:fldCharType="end"/>
        </w:r>
      </w:p>
    </w:sdtContent>
  </w:sdt>
  <w:p w14:paraId="171E2D94" w14:textId="77777777" w:rsidR="00B07B34" w:rsidRDefault="00B07B3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095C6" w14:textId="77777777" w:rsidR="008344BA" w:rsidRDefault="008344BA" w:rsidP="00B07B34">
      <w:pPr>
        <w:spacing w:after="0" w:line="240" w:lineRule="auto"/>
      </w:pPr>
      <w:r>
        <w:separator/>
      </w:r>
    </w:p>
  </w:footnote>
  <w:footnote w:type="continuationSeparator" w:id="0">
    <w:p w14:paraId="3B3B04B5" w14:textId="77777777" w:rsidR="008344BA" w:rsidRDefault="008344BA" w:rsidP="00B07B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DF7"/>
    <w:rsid w:val="004E3AD0"/>
    <w:rsid w:val="00581C0E"/>
    <w:rsid w:val="00681A8B"/>
    <w:rsid w:val="006F7DF7"/>
    <w:rsid w:val="007E1205"/>
    <w:rsid w:val="008344BA"/>
    <w:rsid w:val="00B07B34"/>
    <w:rsid w:val="00C718EC"/>
    <w:rsid w:val="00E24A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463BC"/>
  <w15:chartTrackingRefBased/>
  <w15:docId w15:val="{3152B814-94CA-43DB-881C-7A2923B4A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F7DF7"/>
    <w:rPr>
      <w:color w:val="0563C1" w:themeColor="hyperlink"/>
      <w:u w:val="single"/>
    </w:rPr>
  </w:style>
  <w:style w:type="character" w:styleId="Mencinsinresolver">
    <w:name w:val="Unresolved Mention"/>
    <w:basedOn w:val="Fuentedeprrafopredeter"/>
    <w:uiPriority w:val="99"/>
    <w:semiHidden/>
    <w:unhideWhenUsed/>
    <w:rsid w:val="006F7DF7"/>
    <w:rPr>
      <w:color w:val="605E5C"/>
      <w:shd w:val="clear" w:color="auto" w:fill="E1DFDD"/>
    </w:rPr>
  </w:style>
  <w:style w:type="paragraph" w:styleId="Encabezado">
    <w:name w:val="header"/>
    <w:basedOn w:val="Normal"/>
    <w:link w:val="EncabezadoCar"/>
    <w:uiPriority w:val="99"/>
    <w:unhideWhenUsed/>
    <w:rsid w:val="00B07B3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7B34"/>
  </w:style>
  <w:style w:type="paragraph" w:styleId="Piedepgina">
    <w:name w:val="footer"/>
    <w:basedOn w:val="Normal"/>
    <w:link w:val="PiedepginaCar"/>
    <w:uiPriority w:val="99"/>
    <w:unhideWhenUsed/>
    <w:rsid w:val="00B07B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7B34"/>
  </w:style>
  <w:style w:type="paragraph" w:styleId="NormalWeb">
    <w:name w:val="Normal (Web)"/>
    <w:basedOn w:val="Normal"/>
    <w:uiPriority w:val="99"/>
    <w:semiHidden/>
    <w:unhideWhenUsed/>
    <w:rsid w:val="007E1205"/>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Textoennegrita">
    <w:name w:val="Strong"/>
    <w:basedOn w:val="Fuentedeprrafopredeter"/>
    <w:uiPriority w:val="22"/>
    <w:qFormat/>
    <w:rsid w:val="007E12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928297">
      <w:bodyDiv w:val="1"/>
      <w:marLeft w:val="0"/>
      <w:marRight w:val="0"/>
      <w:marTop w:val="0"/>
      <w:marBottom w:val="0"/>
      <w:divBdr>
        <w:top w:val="none" w:sz="0" w:space="0" w:color="auto"/>
        <w:left w:val="none" w:sz="0" w:space="0" w:color="auto"/>
        <w:bottom w:val="none" w:sz="0" w:space="0" w:color="auto"/>
        <w:right w:val="none" w:sz="0" w:space="0" w:color="auto"/>
      </w:divBdr>
    </w:div>
    <w:div w:id="105056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stomerservice@propiedadintelectual.networ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ustomerservice@propiedadintelectual.networ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DA6AC-0EBC-4C16-902B-73A9C144D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587</Words>
  <Characters>3231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Antonio Olvera Mateos</dc:creator>
  <cp:keywords/>
  <dc:description/>
  <cp:lastModifiedBy>Jorge Antonio Olvera Mateos</cp:lastModifiedBy>
  <cp:revision>5</cp:revision>
  <dcterms:created xsi:type="dcterms:W3CDTF">2023-08-17T16:47:00Z</dcterms:created>
  <dcterms:modified xsi:type="dcterms:W3CDTF">2023-08-18T01:12:00Z</dcterms:modified>
</cp:coreProperties>
</file>